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977" w:rsidRDefault="003B1977">
      <w:pPr>
        <w:rPr>
          <w:b/>
          <w:u w:val="single"/>
        </w:rPr>
      </w:pPr>
      <w:bookmarkStart w:id="0" w:name="_Hlk478494150"/>
      <w:bookmarkStart w:id="1" w:name="_GoBack"/>
      <w:bookmarkEnd w:id="0"/>
      <w:bookmarkEnd w:id="1"/>
    </w:p>
    <w:p w:rsidR="003B1977" w:rsidRDefault="003B1977" w:rsidP="003B1977">
      <w:pPr>
        <w:rPr>
          <w:b/>
          <w:u w:val="single"/>
        </w:rPr>
      </w:pPr>
    </w:p>
    <w:p w:rsidR="003B1977" w:rsidRDefault="003B1977" w:rsidP="003B1977">
      <w:pPr>
        <w:rPr>
          <w:b/>
          <w:u w:val="single"/>
        </w:rPr>
      </w:pPr>
      <w:r w:rsidRPr="001E11A8">
        <w:rPr>
          <w:b/>
          <w:u w:val="single"/>
        </w:rPr>
        <w:t>T</w:t>
      </w:r>
      <w:r>
        <w:rPr>
          <w:b/>
          <w:u w:val="single"/>
        </w:rPr>
        <w:t>oelichting bi</w:t>
      </w:r>
      <w:r w:rsidR="002B244C">
        <w:rPr>
          <w:b/>
          <w:u w:val="single"/>
        </w:rPr>
        <w:t>j staat van baten en lasten 201</w:t>
      </w:r>
      <w:r w:rsidR="00B57AE4">
        <w:rPr>
          <w:b/>
          <w:u w:val="single"/>
        </w:rPr>
        <w:t>7</w:t>
      </w:r>
      <w:r w:rsidRPr="001E11A8">
        <w:rPr>
          <w:b/>
          <w:u w:val="single"/>
        </w:rPr>
        <w:t xml:space="preserve"> Stichting Museum Smedekinck</w:t>
      </w:r>
    </w:p>
    <w:p w:rsidR="003B1977" w:rsidRDefault="003B1977" w:rsidP="003B1977">
      <w:pPr>
        <w:rPr>
          <w:b/>
          <w:u w:val="single"/>
        </w:rPr>
      </w:pPr>
    </w:p>
    <w:p w:rsidR="005947E5" w:rsidRDefault="003B1977">
      <w:r>
        <w:rPr>
          <w:u w:val="single"/>
        </w:rPr>
        <w:t>A</w:t>
      </w:r>
      <w:r w:rsidR="00E526F3">
        <w:rPr>
          <w:u w:val="single"/>
        </w:rPr>
        <w:t>lgemeen</w:t>
      </w:r>
      <w:r w:rsidR="005638B8">
        <w:rPr>
          <w:u w:val="single"/>
        </w:rPr>
        <w:br/>
      </w:r>
      <w:r w:rsidR="0082137A">
        <w:t>Vergelijk met de</w:t>
      </w:r>
      <w:r w:rsidR="005638B8">
        <w:t xml:space="preserve"> meerjarenbegroting</w:t>
      </w:r>
      <w:r w:rsidR="0082137A">
        <w:t xml:space="preserve"> is</w:t>
      </w:r>
      <w:r w:rsidR="005638B8">
        <w:t xml:space="preserve"> mogelijk, maar van beperkte waarde</w:t>
      </w:r>
      <w:r w:rsidR="009005F0">
        <w:t>,</w:t>
      </w:r>
      <w:r w:rsidR="005638B8">
        <w:t xml:space="preserve"> omdat de stichting werkt met een </w:t>
      </w:r>
      <w:r w:rsidR="0082137A">
        <w:t>meerjaren</w:t>
      </w:r>
      <w:r w:rsidR="005638B8">
        <w:t xml:space="preserve">begroting die over de jaren heen nauwelijks </w:t>
      </w:r>
      <w:r w:rsidR="00692E48">
        <w:t>wijzigingen kent</w:t>
      </w:r>
      <w:r w:rsidR="00F51C58">
        <w:t>.</w:t>
      </w:r>
      <w:r w:rsidR="005638B8">
        <w:t xml:space="preserve"> </w:t>
      </w:r>
      <w:r w:rsidR="0042276A">
        <w:t>Vooral</w:t>
      </w:r>
      <w:r w:rsidR="005638B8">
        <w:t xml:space="preserve"> een gevolg van het feit dat de gebouwen en gronden niet in handen van de stichting zijn. Voor het beleid van de stichting is het vooral ook van belang te kijken naar de sta</w:t>
      </w:r>
      <w:r w:rsidR="00F51C58">
        <w:t>at van baten en lasten over 201</w:t>
      </w:r>
      <w:r w:rsidR="00FE07FF">
        <w:t>7</w:t>
      </w:r>
      <w:r w:rsidR="005638B8">
        <w:t xml:space="preserve"> in vergelijking met de voorgaande jaren.</w:t>
      </w:r>
      <w:r w:rsidR="0082137A">
        <w:t xml:space="preserve"> </w:t>
      </w:r>
      <w:r w:rsidR="0082137A">
        <w:br/>
        <w:t>Kosten waar invloed op uitgeoefend kan worden, zijn aan de inkomstenkant het aantal bezoekers en daaraan gekoppeld</w:t>
      </w:r>
      <w:r w:rsidR="00602298">
        <w:t>e entree- en</w:t>
      </w:r>
      <w:r w:rsidR="00B57AE4">
        <w:t xml:space="preserve"> catering</w:t>
      </w:r>
      <w:r w:rsidR="0082137A">
        <w:t xml:space="preserve">inkomsten. Maar </w:t>
      </w:r>
      <w:r w:rsidR="00602298">
        <w:t xml:space="preserve">wel </w:t>
      </w:r>
      <w:r w:rsidR="0082137A">
        <w:t xml:space="preserve">in beperkte mate, want slechte weersomstandigheden op een aantal dagen met grote activiteiten kunnen nadelig werken. Aan de uitgavenkant is het vooral het beheersbaar houden van en waar mogelijk bezuinigen op de energiekosten van groot belang om de begroting </w:t>
      </w:r>
      <w:r w:rsidR="00321A41">
        <w:br/>
      </w:r>
      <w:r w:rsidR="007520F4">
        <w:br/>
      </w:r>
      <w:r w:rsidR="00321A41">
        <w:rPr>
          <w:u w:val="single"/>
        </w:rPr>
        <w:t>Resultaat en reservering</w:t>
      </w:r>
      <w:r w:rsidR="00321A41">
        <w:rPr>
          <w:u w:val="single"/>
        </w:rPr>
        <w:br/>
      </w:r>
      <w:r w:rsidR="00321A41" w:rsidRPr="00321A41">
        <w:t>In 2011 is in het bestuur afgesproken</w:t>
      </w:r>
      <w:r w:rsidR="00321A41">
        <w:t xml:space="preserve"> dat na jaren van opbouw van het museum vanaf 2007 en dus investeren het tijd werd om een reserve op te bouwen voor slechtere tijden, tegenvallers en calamiteiten. Tot die tijd was er niet gedaan aan het opbouwen van een reserve. Daarnaast is het hebben van een bepaalde reserve aan het eind van een kalenderjaar </w:t>
      </w:r>
      <w:r w:rsidR="003E0C7B">
        <w:t>vereist, omdat</w:t>
      </w:r>
      <w:r w:rsidR="00321A41">
        <w:t xml:space="preserve"> het museum in de eerste m</w:t>
      </w:r>
      <w:r w:rsidR="009005F0">
        <w:t>a</w:t>
      </w:r>
      <w:r w:rsidR="00321A41">
        <w:t>anden van het jaar nauwelijks inkomsten heeft uit entree en activiteiten</w:t>
      </w:r>
      <w:r w:rsidR="001134CF">
        <w:t>. Huur en energiekosten lopen ook dan gewoon door. In 2012 is dit redelijk gelukt zoals de staat van baten en lasten duidelijk maakt.</w:t>
      </w:r>
      <w:r w:rsidR="00321A41">
        <w:t xml:space="preserve"> </w:t>
      </w:r>
      <w:r w:rsidR="00321A41">
        <w:br/>
      </w:r>
      <w:r w:rsidR="00F06767">
        <w:t>De jaarrekening 2013 sloo</w:t>
      </w:r>
      <w:r w:rsidR="007520F4">
        <w:t xml:space="preserve">t af met een </w:t>
      </w:r>
      <w:r w:rsidR="001134CF">
        <w:t xml:space="preserve">dermate </w:t>
      </w:r>
      <w:r w:rsidR="007520F4">
        <w:t>tegenvallend negatief resultaat</w:t>
      </w:r>
      <w:r w:rsidR="001134CF">
        <w:t xml:space="preserve"> dat de opgebouwde reserve van 2012 helemaal aangesproken moest worden</w:t>
      </w:r>
      <w:r w:rsidR="007520F4">
        <w:t>. In de meerjarenbegroting was nog uitgegaan van een klein positief resultaat.</w:t>
      </w:r>
      <w:r w:rsidR="0082137A">
        <w:t xml:space="preserve"> </w:t>
      </w:r>
      <w:r w:rsidR="007520F4">
        <w:t xml:space="preserve"> </w:t>
      </w:r>
      <w:r w:rsidR="001134CF">
        <w:br/>
      </w:r>
      <w:r w:rsidR="007520F4">
        <w:t xml:space="preserve">Om een aantal redenen was in de loop van 2013 al duidelijk geworden dat dit negatief resultaat er aan zat te komen, omdat toen al de kleine reserve die in 2012 juist was opgebouwd aangesproken moest worden. Richting de exploitatie van 2014 zijn toen </w:t>
      </w:r>
      <w:r w:rsidR="0042276A">
        <w:t>al</w:t>
      </w:r>
      <w:r w:rsidR="007520F4">
        <w:t xml:space="preserve"> de n</w:t>
      </w:r>
      <w:r w:rsidR="001134CF">
        <w:t>odige maatregelen in gang gezet</w:t>
      </w:r>
      <w:r w:rsidR="0082137A">
        <w:t>.</w:t>
      </w:r>
      <w:r w:rsidR="0082137A">
        <w:br/>
        <w:t>Deze maatregelen</w:t>
      </w:r>
      <w:r w:rsidR="0002162D">
        <w:t xml:space="preserve">, </w:t>
      </w:r>
      <w:r w:rsidR="0042276A">
        <w:t>al</w:t>
      </w:r>
      <w:r w:rsidR="0002162D">
        <w:t xml:space="preserve"> genoemd in de toelichting bij de staat van </w:t>
      </w:r>
      <w:r w:rsidR="0042276A">
        <w:t xml:space="preserve">baten </w:t>
      </w:r>
      <w:r w:rsidR="0002162D">
        <w:t xml:space="preserve">en </w:t>
      </w:r>
      <w:r w:rsidR="0042276A">
        <w:t xml:space="preserve">lasten, </w:t>
      </w:r>
      <w:r w:rsidR="0082137A">
        <w:t xml:space="preserve">hebben er mede toe geleid dat het boekjaar afgesloten kon worden </w:t>
      </w:r>
      <w:r w:rsidR="0002162D">
        <w:t xml:space="preserve">met een positief resultaat van ruim </w:t>
      </w:r>
      <w:r w:rsidR="0002162D">
        <w:br/>
        <w:t xml:space="preserve">€ 12.500. Daarbij dient de opmerking gemaakt te worden dat in dit bedrag het positieve resultaat </w:t>
      </w:r>
      <w:r w:rsidR="0042276A">
        <w:t>van een</w:t>
      </w:r>
      <w:r w:rsidR="0002162D">
        <w:t xml:space="preserve"> eenmalige fuchsiashow van ruim € 6.000 is opgenomen. Ook dan nog een resultaat dat het toelaat om </w:t>
      </w:r>
      <w:r w:rsidR="0042276A">
        <w:t>het</w:t>
      </w:r>
      <w:r w:rsidR="0002162D">
        <w:t xml:space="preserve"> bestuursbesluit van 2011 tot jaarlijkse reservering van een bedrag van € 1.500 met terugwerkende kracht te verwezenlijken over de jaren 2012 t/m 2014, in totaal € 4.500.</w:t>
      </w:r>
      <w:r w:rsidR="00692E48">
        <w:t xml:space="preserve"> </w:t>
      </w:r>
      <w:r w:rsidR="00F51C58">
        <w:t xml:space="preserve">Vanaf 2015 hebben we sterk ingezet om groepen bezoekers aan te trekken via </w:t>
      </w:r>
      <w:r w:rsidR="0042276A">
        <w:t xml:space="preserve">o.a. </w:t>
      </w:r>
      <w:r w:rsidR="00F51C58">
        <w:t xml:space="preserve">de instantie Busidee. </w:t>
      </w:r>
      <w:r w:rsidR="0042276A">
        <w:t xml:space="preserve">Bij </w:t>
      </w:r>
      <w:r w:rsidR="00F51C58">
        <w:t xml:space="preserve">deze activiteit is het weer van minder </w:t>
      </w:r>
      <w:r w:rsidR="0042276A">
        <w:t>invloed, waardoor</w:t>
      </w:r>
      <w:r w:rsidR="00F51C58">
        <w:t xml:space="preserve"> het risico van inkomsten genereren </w:t>
      </w:r>
      <w:r w:rsidR="00692E48">
        <w:t xml:space="preserve">iets </w:t>
      </w:r>
      <w:r w:rsidR="00F51C58">
        <w:t>minder risicovol is.</w:t>
      </w:r>
      <w:r w:rsidR="00692E48">
        <w:t xml:space="preserve"> Hierdoor hebben we 2015 kunnen afsluiten met een positief resultaat van € 13.400,</w:t>
      </w:r>
      <w:r w:rsidR="003E0C7B">
        <w:t>00. Dit</w:t>
      </w:r>
      <w:r w:rsidR="00692E48">
        <w:t xml:space="preserve"> geeft ons voldoende vertrouwen om de jaarlijkse reservering te verhogen </w:t>
      </w:r>
      <w:r w:rsidR="0042276A">
        <w:t xml:space="preserve">van </w:t>
      </w:r>
      <w:r w:rsidR="00692E48">
        <w:t xml:space="preserve">€ 1.500,00 naar </w:t>
      </w:r>
      <w:r w:rsidR="0042276A">
        <w:t>€</w:t>
      </w:r>
      <w:r w:rsidR="00692E48">
        <w:t>4.</w:t>
      </w:r>
      <w:r w:rsidR="00537104">
        <w:t>0</w:t>
      </w:r>
      <w:r w:rsidR="00692E48">
        <w:t xml:space="preserve">00,00 per </w:t>
      </w:r>
      <w:r w:rsidR="003E0C7B">
        <w:t>jaar In</w:t>
      </w:r>
      <w:r w:rsidR="002B244C">
        <w:t xml:space="preserve"> 2016 hebben we evenveel bezoekers gehad dan in 2015. In de loop van het jaar moesten we vaststellen dat het aantal bezoekers aan het teruglopen was. We hebben als bestuur de beslissing genomen om </w:t>
      </w:r>
      <w:r w:rsidR="00FE07FF">
        <w:t xml:space="preserve">meer </w:t>
      </w:r>
      <w:r w:rsidR="002B244C">
        <w:t>te adverteren in de omliggende gemeenten.</w:t>
      </w:r>
      <w:r w:rsidR="00FE07FF">
        <w:t xml:space="preserve"> </w:t>
      </w:r>
      <w:r w:rsidR="005947E5">
        <w:t>Uit</w:t>
      </w:r>
      <w:r w:rsidR="002B244C">
        <w:t xml:space="preserve"> postcodeonderzoeken is gebleken dat dit een positief effect had op de rest van het jaar.</w:t>
      </w:r>
      <w:r w:rsidR="005947E5">
        <w:t xml:space="preserve"> Hierdoor konden we het aantal bezoekers op peil houden. Ook het financiele resultaat was vergelijkbaar met 2015 n.l. </w:t>
      </w:r>
      <w:r w:rsidR="005947E5">
        <w:rPr>
          <w:rFonts w:cstheme="minorHAnsi"/>
        </w:rPr>
        <w:t>€</w:t>
      </w:r>
      <w:r w:rsidR="005947E5">
        <w:t xml:space="preserve"> 14.350,00. </w:t>
      </w:r>
    </w:p>
    <w:p w:rsidR="00602298" w:rsidRDefault="00602298"/>
    <w:p w:rsidR="00602298" w:rsidRDefault="00602298"/>
    <w:p w:rsidR="00602298" w:rsidRDefault="00602298"/>
    <w:p w:rsidR="00602298" w:rsidRDefault="00602298"/>
    <w:p w:rsidR="00FE07FF" w:rsidRDefault="00602298">
      <w:r>
        <w:t xml:space="preserve">Om de stichting wat meer financiele armslag te </w:t>
      </w:r>
      <w:r w:rsidR="003E0C7B">
        <w:t>geven, is</w:t>
      </w:r>
      <w:r>
        <w:t xml:space="preserve"> in</w:t>
      </w:r>
      <w:r w:rsidR="00A3073F">
        <w:t xml:space="preserve"> 2013</w:t>
      </w:r>
      <w:r>
        <w:t xml:space="preserve"> overleg met de stichting Erfgoed afgesproken om de huur vanaf</w:t>
      </w:r>
      <w:r w:rsidR="00FE07FF">
        <w:t xml:space="preserve"> </w:t>
      </w:r>
      <w:r w:rsidR="003E0C7B">
        <w:t>2013 voor</w:t>
      </w:r>
      <w:r>
        <w:t xml:space="preserve"> 4 jaar te reduceren. Vanaf 2017 is weer de volledige huur betaald. Het eigen vermogen laat het toe om </w:t>
      </w:r>
      <w:r w:rsidR="00A3073F">
        <w:t>wat</w:t>
      </w:r>
      <w:r>
        <w:t xml:space="preserve"> noodzakelijke investeringen</w:t>
      </w:r>
      <w:r w:rsidR="00A3073F">
        <w:t xml:space="preserve"> te doen</w:t>
      </w:r>
      <w:r>
        <w:t>. Ten behoeve</w:t>
      </w:r>
      <w:r w:rsidR="00AB4504">
        <w:t xml:space="preserve"> van de veiligheid voor de vrijwilligers is een zaagmachine aangeschaft. Ook   het investeren in een audiotour is in 2017 </w:t>
      </w:r>
      <w:r w:rsidR="003E0C7B">
        <w:t>ingezet. Het</w:t>
      </w:r>
      <w:r w:rsidR="00A22092">
        <w:t xml:space="preserve"> financiele resultaat in 2017 was </w:t>
      </w:r>
      <w:r w:rsidR="00A22092">
        <w:rPr>
          <w:rFonts w:cstheme="minorHAnsi"/>
        </w:rPr>
        <w:t>€</w:t>
      </w:r>
      <w:r w:rsidR="00A22092">
        <w:t xml:space="preserve"> 7.780,00 positief</w:t>
      </w:r>
      <w:r w:rsidR="00723A02">
        <w:t xml:space="preserve"> met een </w:t>
      </w:r>
      <w:r w:rsidR="003E0C7B">
        <w:t>bezoekersaantal</w:t>
      </w:r>
      <w:r w:rsidR="00723A02">
        <w:t xml:space="preserve"> van </w:t>
      </w:r>
      <w:r w:rsidR="003E0C7B">
        <w:t>6500, wat</w:t>
      </w:r>
      <w:r w:rsidR="00723A02">
        <w:t xml:space="preserve"> een verhoging betekent van 4 %. We hebben net</w:t>
      </w:r>
      <w:r w:rsidR="00B57AE4">
        <w:t xml:space="preserve"> als in </w:t>
      </w:r>
      <w:r w:rsidR="003E0C7B">
        <w:t>2016, ook</w:t>
      </w:r>
      <w:r w:rsidR="00723A02">
        <w:t xml:space="preserve"> </w:t>
      </w:r>
      <w:r w:rsidR="00B57AE4">
        <w:t xml:space="preserve">in 2017 wederom </w:t>
      </w:r>
      <w:r w:rsidR="00B57AE4">
        <w:rPr>
          <w:rFonts w:cstheme="minorHAnsi"/>
        </w:rPr>
        <w:t>€</w:t>
      </w:r>
      <w:r w:rsidR="00B57AE4">
        <w:t xml:space="preserve"> 4.000,00 kunnen overboeken naar de reserve.</w:t>
      </w:r>
    </w:p>
    <w:p w:rsidR="005947E5" w:rsidRDefault="005947E5">
      <w:pPr>
        <w:rPr>
          <w:u w:val="single"/>
        </w:rPr>
      </w:pPr>
    </w:p>
    <w:p w:rsidR="008171FE" w:rsidRDefault="008171FE" w:rsidP="005947E5">
      <w:pPr>
        <w:ind w:left="1416"/>
        <w:rPr>
          <w:u w:val="single"/>
        </w:rPr>
      </w:pPr>
    </w:p>
    <w:p w:rsidR="008171FE" w:rsidRDefault="008171FE" w:rsidP="005947E5">
      <w:pPr>
        <w:ind w:left="1416"/>
        <w:rPr>
          <w:u w:val="single"/>
        </w:rPr>
      </w:pPr>
    </w:p>
    <w:p w:rsidR="00E526F3" w:rsidRPr="00E526F3" w:rsidRDefault="00E526F3" w:rsidP="00B57AE4">
      <w:r w:rsidRPr="00E526F3">
        <w:rPr>
          <w:u w:val="single"/>
        </w:rPr>
        <w:t>Baten</w:t>
      </w:r>
      <w:r>
        <w:rPr>
          <w:u w:val="single"/>
        </w:rPr>
        <w:br/>
      </w:r>
      <w:r w:rsidR="00A22092" w:rsidRPr="00B57AE4">
        <w:rPr>
          <w:b/>
          <w:u w:val="single"/>
        </w:rPr>
        <w:t>E</w:t>
      </w:r>
      <w:r w:rsidRPr="00B57AE4">
        <w:rPr>
          <w:b/>
          <w:u w:val="single"/>
        </w:rPr>
        <w:t>ntreegelden en overige omzet</w:t>
      </w:r>
      <w:r w:rsidR="0002162D">
        <w:t xml:space="preserve">: aantal bezoekers in </w:t>
      </w:r>
      <w:r w:rsidR="005947E5">
        <w:t>201</w:t>
      </w:r>
      <w:r w:rsidR="00AB4504">
        <w:t>7</w:t>
      </w:r>
      <w:r w:rsidR="005947E5">
        <w:t xml:space="preserve"> ongeveer gelijk aan 201</w:t>
      </w:r>
      <w:r w:rsidR="00D826C5">
        <w:t>6</w:t>
      </w:r>
      <w:r w:rsidR="005947E5">
        <w:t>.</w:t>
      </w:r>
      <w:r w:rsidR="0002162D">
        <w:br/>
      </w:r>
      <w:r w:rsidR="00A22092">
        <w:t>D</w:t>
      </w:r>
      <w:r w:rsidR="0042276A">
        <w:t>ientengevolge</w:t>
      </w:r>
      <w:r w:rsidR="0002162D">
        <w:t xml:space="preserve"> ook de keukenomzet</w:t>
      </w:r>
      <w:r w:rsidR="00AB4504">
        <w:t xml:space="preserve"> en entreeheffing.</w:t>
      </w:r>
      <w:r w:rsidR="00C05445">
        <w:br/>
      </w:r>
      <w:r w:rsidR="00B57AE4" w:rsidRPr="00B57AE4">
        <w:rPr>
          <w:b/>
          <w:u w:val="single"/>
        </w:rPr>
        <w:t>H</w:t>
      </w:r>
      <w:r w:rsidRPr="00B57AE4">
        <w:rPr>
          <w:b/>
          <w:u w:val="single"/>
        </w:rPr>
        <w:t>uwelijksvoltre</w:t>
      </w:r>
      <w:r w:rsidR="00CC5990" w:rsidRPr="00B57AE4">
        <w:rPr>
          <w:b/>
          <w:u w:val="single"/>
        </w:rPr>
        <w:t>kkingen</w:t>
      </w:r>
      <w:r w:rsidR="00CC5990">
        <w:t>:</w:t>
      </w:r>
      <w:r w:rsidR="00692E48">
        <w:t xml:space="preserve"> </w:t>
      </w:r>
      <w:r w:rsidR="00AB4504">
        <w:t>drie maal</w:t>
      </w:r>
      <w:r w:rsidR="00CC5990">
        <w:t xml:space="preserve"> in 201</w:t>
      </w:r>
      <w:r w:rsidR="00AB4504">
        <w:t>7</w:t>
      </w:r>
      <w:r w:rsidR="005841E1">
        <w:t>; e</w:t>
      </w:r>
      <w:r>
        <w:t xml:space="preserve">r wordt minder getrouwd en meer </w:t>
      </w:r>
      <w:r w:rsidR="00602298">
        <w:t>kosteloos.</w:t>
      </w:r>
      <w:r>
        <w:br/>
      </w:r>
      <w:r w:rsidR="00B57AE4" w:rsidRPr="00B57AE4">
        <w:rPr>
          <w:b/>
          <w:u w:val="single"/>
        </w:rPr>
        <w:t>S</w:t>
      </w:r>
      <w:r w:rsidR="003B1977" w:rsidRPr="00B57AE4">
        <w:rPr>
          <w:b/>
          <w:u w:val="single"/>
        </w:rPr>
        <w:t>ubsidie:</w:t>
      </w:r>
      <w:r w:rsidR="003B1977">
        <w:t xml:space="preserve"> Museum Smedekinck ontvangt geen structurele subsidie, alleen</w:t>
      </w:r>
      <w:r w:rsidR="003B1977" w:rsidRPr="003B1977">
        <w:t xml:space="preserve"> </w:t>
      </w:r>
      <w:r w:rsidR="003B1977">
        <w:t>projectsubsidie voor</w:t>
      </w:r>
      <w:r w:rsidR="003B1977">
        <w:br/>
        <w:t>bepaald, tijdelijk doel.</w:t>
      </w:r>
      <w:r w:rsidR="00DE48B1">
        <w:br/>
      </w:r>
      <w:r w:rsidR="00B57AE4" w:rsidRPr="00B57AE4">
        <w:rPr>
          <w:b/>
          <w:u w:val="single"/>
        </w:rPr>
        <w:t>D</w:t>
      </w:r>
      <w:r w:rsidR="00DE48B1" w:rsidRPr="00B57AE4">
        <w:rPr>
          <w:b/>
          <w:u w:val="single"/>
        </w:rPr>
        <w:t>onaties</w:t>
      </w:r>
      <w:r w:rsidR="00DE48B1">
        <w:t xml:space="preserve">: komen </w:t>
      </w:r>
      <w:r w:rsidR="00393734">
        <w:t xml:space="preserve">jaarlijks </w:t>
      </w:r>
      <w:r w:rsidR="00DE48B1">
        <w:t xml:space="preserve">van Oudheidkundige Vereniging Salehem voor gebruik </w:t>
      </w:r>
      <w:r w:rsidR="003E0C7B">
        <w:t>gebouwen, catering, vergaderkosten</w:t>
      </w:r>
      <w:r w:rsidR="009005F0">
        <w:t xml:space="preserve"> </w:t>
      </w:r>
      <w:r w:rsidR="00DE48B1">
        <w:t>ledenavonden en kosten beheer collectie</w:t>
      </w:r>
      <w:r w:rsidR="00393734">
        <w:t xml:space="preserve">. </w:t>
      </w:r>
      <w:r w:rsidR="003E0C7B">
        <w:t>In 2017 geen</w:t>
      </w:r>
      <w:r w:rsidR="00AB4504">
        <w:t xml:space="preserve"> </w:t>
      </w:r>
      <w:r w:rsidR="005947E5">
        <w:t>extra donatie ontvangen</w:t>
      </w:r>
      <w:r w:rsidR="00AB4504">
        <w:t xml:space="preserve"> zoals vorig jaar </w:t>
      </w:r>
      <w:r w:rsidR="005947E5">
        <w:t xml:space="preserve">van de </w:t>
      </w:r>
      <w:r w:rsidR="00602298">
        <w:t>Rotaryclub</w:t>
      </w:r>
      <w:r w:rsidR="005947E5">
        <w:t xml:space="preserve"> uit Zelhem van </w:t>
      </w:r>
      <w:r w:rsidR="005947E5">
        <w:rPr>
          <w:rFonts w:cstheme="minorHAnsi"/>
        </w:rPr>
        <w:t>€</w:t>
      </w:r>
      <w:r w:rsidR="005947E5">
        <w:t>.3000,00.</w:t>
      </w:r>
      <w:r w:rsidR="00DE48B1">
        <w:br/>
      </w:r>
      <w:r w:rsidR="00DE48B1">
        <w:br/>
      </w:r>
      <w:r w:rsidR="00DE48B1" w:rsidRPr="00DE48B1">
        <w:rPr>
          <w:u w:val="single"/>
        </w:rPr>
        <w:t>Lasten</w:t>
      </w:r>
      <w:r w:rsidR="00393734">
        <w:rPr>
          <w:u w:val="single"/>
        </w:rPr>
        <w:t xml:space="preserve">  </w:t>
      </w:r>
      <w:r w:rsidR="00F763E4">
        <w:rPr>
          <w:u w:val="single"/>
        </w:rPr>
        <w:br/>
      </w:r>
      <w:r w:rsidR="00B57AE4" w:rsidRPr="00B57AE4">
        <w:rPr>
          <w:b/>
          <w:u w:val="single"/>
        </w:rPr>
        <w:t>H</w:t>
      </w:r>
      <w:r w:rsidR="00DE48B1" w:rsidRPr="00B57AE4">
        <w:rPr>
          <w:b/>
          <w:u w:val="single"/>
        </w:rPr>
        <w:t>uur</w:t>
      </w:r>
      <w:r w:rsidR="00DE48B1">
        <w:t xml:space="preserve">: </w:t>
      </w:r>
      <w:r w:rsidR="00AB4504">
        <w:t>hogere huurlasten zoal vermeld hierbo</w:t>
      </w:r>
      <w:r w:rsidR="00A22092">
        <w:t xml:space="preserve">ven </w:t>
      </w:r>
      <w:r w:rsidR="003E0C7B">
        <w:t>van €</w:t>
      </w:r>
      <w:r w:rsidR="00A22092">
        <w:t xml:space="preserve"> 2.250,00.</w:t>
      </w:r>
      <w:r w:rsidR="00756095">
        <w:t xml:space="preserve"> </w:t>
      </w:r>
      <w:r w:rsidR="00756095">
        <w:br/>
      </w:r>
      <w:r w:rsidR="002517E4">
        <w:t xml:space="preserve"> </w:t>
      </w:r>
      <w:r w:rsidR="00B57AE4">
        <w:t>O</w:t>
      </w:r>
      <w:r w:rsidR="00756095">
        <w:t>verige kosten liggen allemaal in de lijn van de afgelopen jaren en de meerjarenbegroting met nog</w:t>
      </w:r>
      <w:r w:rsidR="00756095">
        <w:br/>
        <w:t xml:space="preserve">de volgende aantekeningen t.a.v. inhoud van een aantal posten: </w:t>
      </w:r>
      <w:r w:rsidR="005841E1">
        <w:br/>
      </w:r>
      <w:r w:rsidR="00756095">
        <w:t xml:space="preserve"> </w:t>
      </w:r>
      <w:r w:rsidR="00756095">
        <w:tab/>
      </w:r>
      <w:r w:rsidR="005841E1">
        <w:t>- algemene kosten: betreft diversen</w:t>
      </w:r>
      <w:r w:rsidR="00B57AE4">
        <w:t xml:space="preserve"> w.o. </w:t>
      </w:r>
      <w:r w:rsidR="003E0C7B">
        <w:t>beveiliging, huur</w:t>
      </w:r>
      <w:r w:rsidR="00B57AE4">
        <w:t xml:space="preserve"> parkeerweide.</w:t>
      </w:r>
      <w:r w:rsidR="005841E1">
        <w:br/>
      </w:r>
      <w:r w:rsidR="00756095">
        <w:t xml:space="preserve"> </w:t>
      </w:r>
      <w:r w:rsidR="00756095">
        <w:tab/>
      </w:r>
      <w:r w:rsidR="005841E1">
        <w:t>- klein materiaal: gereedschap, hout, bevestigingsmateriaal, verf, etc. ten behoeve van de</w:t>
      </w:r>
      <w:r w:rsidR="00756095">
        <w:br/>
        <w:t xml:space="preserve">       </w:t>
      </w:r>
      <w:r w:rsidR="005841E1">
        <w:t xml:space="preserve"> </w:t>
      </w:r>
      <w:r w:rsidR="00756095">
        <w:t xml:space="preserve">         </w:t>
      </w:r>
      <w:r w:rsidR="005841E1">
        <w:t>bouwgroep</w:t>
      </w:r>
      <w:r w:rsidR="005841E1">
        <w:br/>
      </w:r>
      <w:r w:rsidR="00756095">
        <w:t xml:space="preserve"> </w:t>
      </w:r>
      <w:r w:rsidR="00756095">
        <w:tab/>
      </w:r>
      <w:r w:rsidR="005841E1">
        <w:t>- klein onderhoud: betreft kosten kleine reparaties</w:t>
      </w:r>
      <w:r w:rsidR="00DE48B1" w:rsidRPr="00DE48B1">
        <w:br/>
      </w:r>
      <w:r w:rsidR="00DE48B1">
        <w:br/>
      </w:r>
    </w:p>
    <w:p w:rsidR="00E526F3" w:rsidRDefault="00E526F3" w:rsidP="00E526F3">
      <w:pPr>
        <w:pStyle w:val="ListParagraph"/>
      </w:pPr>
    </w:p>
    <w:p w:rsidR="00E526F3" w:rsidRDefault="00E526F3"/>
    <w:p w:rsidR="005728BE" w:rsidRDefault="005728BE" w:rsidP="00F0221C">
      <w:pPr>
        <w:ind w:left="2832" w:firstLine="708"/>
      </w:pPr>
    </w:p>
    <w:p w:rsidR="005728BE" w:rsidRDefault="005728BE"/>
    <w:p w:rsidR="005728BE" w:rsidRDefault="005728BE">
      <w:r>
        <w:tab/>
      </w:r>
      <w:r>
        <w:tab/>
      </w:r>
      <w:r>
        <w:tab/>
      </w:r>
    </w:p>
    <w:p w:rsidR="003B1977" w:rsidRDefault="003B1977"/>
    <w:p w:rsidR="003B1977" w:rsidRDefault="003B1977" w:rsidP="008171FE">
      <w:pPr>
        <w:ind w:left="2832" w:firstLine="708"/>
      </w:pPr>
    </w:p>
    <w:p w:rsidR="005728BE" w:rsidRDefault="003B1977">
      <w:r>
        <w:tab/>
      </w:r>
      <w:r>
        <w:tab/>
      </w:r>
    </w:p>
    <w:p w:rsidR="005728BE" w:rsidRDefault="005728BE" w:rsidP="003B1977">
      <w:pPr>
        <w:ind w:left="2832" w:firstLine="708"/>
      </w:pPr>
    </w:p>
    <w:p w:rsidR="005728BE" w:rsidRPr="001E11A8" w:rsidRDefault="003B1977">
      <w:r>
        <w:tab/>
      </w:r>
      <w:r>
        <w:tab/>
      </w:r>
      <w:r w:rsidR="005728BE">
        <w:tab/>
      </w:r>
      <w:r w:rsidR="005728BE">
        <w:tab/>
      </w:r>
      <w:r w:rsidR="005728BE">
        <w:tab/>
      </w:r>
    </w:p>
    <w:sectPr w:rsidR="005728BE" w:rsidRPr="001E11A8" w:rsidSect="002955C1">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354" w:rsidRDefault="00243354" w:rsidP="00526677">
      <w:pPr>
        <w:spacing w:after="0"/>
      </w:pPr>
      <w:r>
        <w:separator/>
      </w:r>
    </w:p>
  </w:endnote>
  <w:endnote w:type="continuationSeparator" w:id="0">
    <w:p w:rsidR="00243354" w:rsidRDefault="00243354" w:rsidP="00526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A9" w:rsidRDefault="00FA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677" w:rsidRDefault="00FA18A9">
    <w:pPr>
      <w:pStyle w:val="Footer"/>
    </w:pPr>
    <w:r>
      <w:t>25 maart 2018</w:t>
    </w:r>
    <w:r>
      <w:tab/>
    </w:r>
    <w:r w:rsidRPr="00593ECA">
      <w:rPr>
        <w:noProof/>
        <w:lang w:eastAsia="nl-NL"/>
      </w:rPr>
      <w:drawing>
        <wp:inline distT="0" distB="0" distL="0" distR="0">
          <wp:extent cx="571500" cy="571500"/>
          <wp:effectExtent l="0" t="0" r="0" b="0"/>
          <wp:docPr id="5" name="Afbeelding 5" descr="C:\Users\User\Documents\logo gereg.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User\Documents\logo gereg.muse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A9" w:rsidRDefault="00FA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354" w:rsidRDefault="00243354" w:rsidP="00526677">
      <w:pPr>
        <w:spacing w:after="0"/>
      </w:pPr>
      <w:r>
        <w:separator/>
      </w:r>
    </w:p>
  </w:footnote>
  <w:footnote w:type="continuationSeparator" w:id="0">
    <w:p w:rsidR="00243354" w:rsidRDefault="00243354" w:rsidP="00526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A9" w:rsidRDefault="00FA1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A9" w:rsidRDefault="00FA18A9">
    <w:pPr>
      <w:pStyle w:val="Header"/>
    </w:pPr>
  </w:p>
  <w:p w:rsidR="003B1977" w:rsidRDefault="00FA18A9">
    <w:pPr>
      <w:pStyle w:val="Header"/>
    </w:pPr>
    <w:r>
      <w:rPr>
        <w:noProof/>
      </w:rPr>
      <w:drawing>
        <wp:anchor distT="0" distB="0" distL="114300" distR="114300" simplePos="0" relativeHeight="251658240" behindDoc="0" locked="0" layoutInCell="1" allowOverlap="1">
          <wp:simplePos x="0" y="0"/>
          <wp:positionH relativeFrom="column">
            <wp:posOffset>-643255</wp:posOffset>
          </wp:positionH>
          <wp:positionV relativeFrom="paragraph">
            <wp:posOffset>-516255</wp:posOffset>
          </wp:positionV>
          <wp:extent cx="1323975" cy="1002030"/>
          <wp:effectExtent l="0" t="0" r="9525" b="7620"/>
          <wp:wrapSquare wrapText="bothSides"/>
          <wp:docPr id="4" name="Afbeelding 4" descr="Logo Smedeki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edekin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A9" w:rsidRDefault="00FA1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A758B"/>
    <w:multiLevelType w:val="hybridMultilevel"/>
    <w:tmpl w:val="90C8B1D6"/>
    <w:lvl w:ilvl="0" w:tplc="16749D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E4"/>
    <w:rsid w:val="0002162D"/>
    <w:rsid w:val="00074170"/>
    <w:rsid w:val="00096EF9"/>
    <w:rsid w:val="001134CF"/>
    <w:rsid w:val="001E11A8"/>
    <w:rsid w:val="00243354"/>
    <w:rsid w:val="002517E4"/>
    <w:rsid w:val="00284ED5"/>
    <w:rsid w:val="002955C1"/>
    <w:rsid w:val="002B244C"/>
    <w:rsid w:val="002F151F"/>
    <w:rsid w:val="00321A41"/>
    <w:rsid w:val="00337C98"/>
    <w:rsid w:val="00377D79"/>
    <w:rsid w:val="00393734"/>
    <w:rsid w:val="003B1977"/>
    <w:rsid w:val="003C62E4"/>
    <w:rsid w:val="003E0C7B"/>
    <w:rsid w:val="00411CC9"/>
    <w:rsid w:val="0042276A"/>
    <w:rsid w:val="004B45A0"/>
    <w:rsid w:val="005146EC"/>
    <w:rsid w:val="00526677"/>
    <w:rsid w:val="00537104"/>
    <w:rsid w:val="005638B8"/>
    <w:rsid w:val="005728BE"/>
    <w:rsid w:val="005841E1"/>
    <w:rsid w:val="005947E5"/>
    <w:rsid w:val="005D5672"/>
    <w:rsid w:val="00602298"/>
    <w:rsid w:val="006373F5"/>
    <w:rsid w:val="00657AF7"/>
    <w:rsid w:val="00692E48"/>
    <w:rsid w:val="006A185A"/>
    <w:rsid w:val="006B3F73"/>
    <w:rsid w:val="00723A02"/>
    <w:rsid w:val="00736332"/>
    <w:rsid w:val="007520F4"/>
    <w:rsid w:val="00756095"/>
    <w:rsid w:val="007A6BB0"/>
    <w:rsid w:val="008171FE"/>
    <w:rsid w:val="0082137A"/>
    <w:rsid w:val="00821ABF"/>
    <w:rsid w:val="008B7FD5"/>
    <w:rsid w:val="009005F0"/>
    <w:rsid w:val="009B0C6B"/>
    <w:rsid w:val="009D301F"/>
    <w:rsid w:val="00A22092"/>
    <w:rsid w:val="00A3073F"/>
    <w:rsid w:val="00AB4504"/>
    <w:rsid w:val="00B57AE4"/>
    <w:rsid w:val="00B634FD"/>
    <w:rsid w:val="00C05445"/>
    <w:rsid w:val="00C5313A"/>
    <w:rsid w:val="00CB30A0"/>
    <w:rsid w:val="00CC5990"/>
    <w:rsid w:val="00CF4ACE"/>
    <w:rsid w:val="00D20F87"/>
    <w:rsid w:val="00D826C5"/>
    <w:rsid w:val="00DC21D5"/>
    <w:rsid w:val="00DD07D3"/>
    <w:rsid w:val="00DE48B1"/>
    <w:rsid w:val="00E526F3"/>
    <w:rsid w:val="00EF3D8F"/>
    <w:rsid w:val="00F0221C"/>
    <w:rsid w:val="00F06767"/>
    <w:rsid w:val="00F31FD3"/>
    <w:rsid w:val="00F51C58"/>
    <w:rsid w:val="00F763E4"/>
    <w:rsid w:val="00FA18A9"/>
    <w:rsid w:val="00FB6D01"/>
    <w:rsid w:val="00FE0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52CC6-5D1C-46EE-A226-1416A193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F3"/>
    <w:pPr>
      <w:ind w:left="720"/>
      <w:contextualSpacing/>
    </w:pPr>
  </w:style>
  <w:style w:type="paragraph" w:styleId="Header">
    <w:name w:val="header"/>
    <w:basedOn w:val="Normal"/>
    <w:link w:val="HeaderChar"/>
    <w:uiPriority w:val="99"/>
    <w:unhideWhenUsed/>
    <w:rsid w:val="00526677"/>
    <w:pPr>
      <w:tabs>
        <w:tab w:val="center" w:pos="4536"/>
        <w:tab w:val="right" w:pos="9072"/>
      </w:tabs>
      <w:spacing w:after="0"/>
    </w:pPr>
  </w:style>
  <w:style w:type="character" w:customStyle="1" w:styleId="HeaderChar">
    <w:name w:val="Header Char"/>
    <w:basedOn w:val="DefaultParagraphFont"/>
    <w:link w:val="Header"/>
    <w:uiPriority w:val="99"/>
    <w:rsid w:val="00526677"/>
  </w:style>
  <w:style w:type="paragraph" w:styleId="Footer">
    <w:name w:val="footer"/>
    <w:basedOn w:val="Normal"/>
    <w:link w:val="FooterChar"/>
    <w:uiPriority w:val="99"/>
    <w:unhideWhenUsed/>
    <w:rsid w:val="00526677"/>
    <w:pPr>
      <w:tabs>
        <w:tab w:val="center" w:pos="4536"/>
        <w:tab w:val="right" w:pos="9072"/>
      </w:tabs>
      <w:spacing w:after="0"/>
    </w:pPr>
  </w:style>
  <w:style w:type="character" w:customStyle="1" w:styleId="FooterChar">
    <w:name w:val="Footer Char"/>
    <w:basedOn w:val="DefaultParagraphFont"/>
    <w:link w:val="Footer"/>
    <w:uiPriority w:val="99"/>
    <w:rsid w:val="00526677"/>
  </w:style>
  <w:style w:type="paragraph" w:styleId="BalloonText">
    <w:name w:val="Balloon Text"/>
    <w:basedOn w:val="Normal"/>
    <w:link w:val="BalloonTextChar"/>
    <w:uiPriority w:val="99"/>
    <w:semiHidden/>
    <w:unhideWhenUsed/>
    <w:rsid w:val="005266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C4626-2E98-4A2E-BEED-9E57FFE5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Bruggink</dc:creator>
  <cp:lastModifiedBy>Dorien Salemink</cp:lastModifiedBy>
  <cp:revision>2</cp:revision>
  <cp:lastPrinted>2016-04-04T17:16:00Z</cp:lastPrinted>
  <dcterms:created xsi:type="dcterms:W3CDTF">2018-03-26T15:16:00Z</dcterms:created>
  <dcterms:modified xsi:type="dcterms:W3CDTF">2018-03-26T15:16:00Z</dcterms:modified>
</cp:coreProperties>
</file>